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18235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儿童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孤独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症的多学科诊疗与综合干预实践培训</w:t>
      </w:r>
    </w:p>
    <w:p w14:paraId="36DF7F51">
      <w:pPr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会议日程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"/>
        <w:gridCol w:w="3758"/>
        <w:gridCol w:w="3110"/>
      </w:tblGrid>
      <w:tr w14:paraId="7A01E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5" w:type="dxa"/>
            <w:gridSpan w:val="3"/>
            <w:shd w:val="clear" w:color="auto" w:fill="E7E6E6" w:themeFill="background2"/>
          </w:tcPr>
          <w:p w14:paraId="63E1DCB7">
            <w:pPr>
              <w:spacing w:line="360" w:lineRule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vertAlign w:val="baseline"/>
                <w:lang w:val="en-US" w:eastAsia="zh-CN"/>
              </w:rPr>
              <w:t>2026年10月22日</w:t>
            </w:r>
          </w:p>
        </w:tc>
      </w:tr>
      <w:tr w14:paraId="6A037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7820573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vertAlign w:val="baseline"/>
                <w:lang w:val="en-US" w:eastAsia="zh-CN"/>
              </w:rPr>
              <w:t>时间</w:t>
            </w:r>
          </w:p>
        </w:tc>
        <w:tc>
          <w:tcPr>
            <w:tcW w:w="3758" w:type="dxa"/>
            <w:shd w:val="clear" w:color="auto" w:fill="auto"/>
            <w:vAlign w:val="center"/>
          </w:tcPr>
          <w:p w14:paraId="2799310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vertAlign w:val="baseline"/>
                <w:lang w:val="en-US" w:eastAsia="zh-CN"/>
              </w:rPr>
              <w:t>培训课程</w:t>
            </w:r>
          </w:p>
        </w:tc>
        <w:tc>
          <w:tcPr>
            <w:tcW w:w="3110" w:type="dxa"/>
            <w:shd w:val="clear" w:color="auto" w:fill="auto"/>
            <w:vAlign w:val="center"/>
          </w:tcPr>
          <w:p w14:paraId="21A26CC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vertAlign w:val="baseline"/>
                <w:lang w:val="en-US" w:eastAsia="zh-CN"/>
              </w:rPr>
              <w:t>讲者</w:t>
            </w:r>
          </w:p>
        </w:tc>
      </w:tr>
      <w:tr w14:paraId="7714E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557" w:type="dxa"/>
            <w:vAlign w:val="center"/>
          </w:tcPr>
          <w:p w14:paraId="3931B3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9:00-9:45</w:t>
            </w:r>
          </w:p>
        </w:tc>
        <w:tc>
          <w:tcPr>
            <w:tcW w:w="3758" w:type="dxa"/>
            <w:vAlign w:val="center"/>
          </w:tcPr>
          <w:p w14:paraId="59C954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孤独症的临床表现、评估和诊断</w:t>
            </w:r>
          </w:p>
        </w:tc>
        <w:tc>
          <w:tcPr>
            <w:tcW w:w="3110" w:type="dxa"/>
            <w:vAlign w:val="center"/>
          </w:tcPr>
          <w:p w14:paraId="10FED9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张纪水 主任医师</w:t>
            </w:r>
          </w:p>
          <w:p w14:paraId="01A2FA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首都医科大学附属北京儿童医院</w:t>
            </w:r>
          </w:p>
        </w:tc>
      </w:tr>
      <w:tr w14:paraId="20F3B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2DBCF85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10:00-10:45</w:t>
            </w:r>
          </w:p>
        </w:tc>
        <w:tc>
          <w:tcPr>
            <w:tcW w:w="3758" w:type="dxa"/>
            <w:vAlign w:val="center"/>
          </w:tcPr>
          <w:p w14:paraId="3095DC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孤独症的病因：遗传和环境因素</w:t>
            </w:r>
          </w:p>
        </w:tc>
        <w:tc>
          <w:tcPr>
            <w:tcW w:w="3110" w:type="dxa"/>
            <w:vAlign w:val="center"/>
          </w:tcPr>
          <w:p w14:paraId="4CCF85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徐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0"/>
                <w:sz w:val="20"/>
                <w:szCs w:val="20"/>
                <w:u w:val="none"/>
                <w:shd w:val="clear" w:fill="auto"/>
                <w:lang w:val="en-US" w:eastAsia="zh-CN" w:bidi="ar"/>
              </w:rPr>
              <w:t>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杰 副研究员</w:t>
            </w:r>
          </w:p>
          <w:p w14:paraId="26BA07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北京协和医院</w:t>
            </w:r>
          </w:p>
        </w:tc>
      </w:tr>
      <w:tr w14:paraId="3FB9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09C0815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11:00-11:45</w:t>
            </w:r>
          </w:p>
        </w:tc>
        <w:tc>
          <w:tcPr>
            <w:tcW w:w="3758" w:type="dxa"/>
            <w:vAlign w:val="center"/>
          </w:tcPr>
          <w:p w14:paraId="4B8B86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孤独症的治疗：饮食干预概述</w:t>
            </w:r>
          </w:p>
          <w:p w14:paraId="31DC76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解读临床专家共识</w:t>
            </w:r>
          </w:p>
        </w:tc>
        <w:tc>
          <w:tcPr>
            <w:tcW w:w="3110" w:type="dxa"/>
            <w:vAlign w:val="center"/>
          </w:tcPr>
          <w:p w14:paraId="53DF45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尤欣 主任医师</w:t>
            </w:r>
          </w:p>
          <w:p w14:paraId="2AB908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北京协和医院</w:t>
            </w:r>
          </w:p>
        </w:tc>
      </w:tr>
      <w:tr w14:paraId="18E0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735707C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13:30-14:15</w:t>
            </w:r>
          </w:p>
        </w:tc>
        <w:tc>
          <w:tcPr>
            <w:tcW w:w="3758" w:type="dxa"/>
            <w:vAlign w:val="center"/>
          </w:tcPr>
          <w:p w14:paraId="76989B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孤独症的治疗：营养素补充（一）</w:t>
            </w:r>
          </w:p>
        </w:tc>
        <w:tc>
          <w:tcPr>
            <w:tcW w:w="3110" w:type="dxa"/>
            <w:vAlign w:val="center"/>
          </w:tcPr>
          <w:p w14:paraId="515641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许鹏飞 主任医师</w:t>
            </w:r>
          </w:p>
          <w:p w14:paraId="5B5036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中日友好医院</w:t>
            </w:r>
          </w:p>
        </w:tc>
      </w:tr>
      <w:tr w14:paraId="0D1B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557" w:type="dxa"/>
            <w:vAlign w:val="center"/>
          </w:tcPr>
          <w:p w14:paraId="60507AB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14:30-15:15</w:t>
            </w:r>
          </w:p>
        </w:tc>
        <w:tc>
          <w:tcPr>
            <w:tcW w:w="3758" w:type="dxa"/>
            <w:vAlign w:val="center"/>
          </w:tcPr>
          <w:p w14:paraId="1F12C1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孤独症的治疗：营养素补充（二）</w:t>
            </w:r>
          </w:p>
        </w:tc>
        <w:tc>
          <w:tcPr>
            <w:tcW w:w="3110" w:type="dxa"/>
            <w:vAlign w:val="center"/>
          </w:tcPr>
          <w:p w14:paraId="1F4AFB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李融融 副主任医师</w:t>
            </w:r>
          </w:p>
          <w:p w14:paraId="5B6A0E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北京协和医院</w:t>
            </w:r>
          </w:p>
        </w:tc>
      </w:tr>
      <w:tr w14:paraId="4C50C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6AEF241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15:30-16:15</w:t>
            </w:r>
          </w:p>
        </w:tc>
        <w:tc>
          <w:tcPr>
            <w:tcW w:w="3758" w:type="dxa"/>
            <w:shd w:val="clear" w:color="auto" w:fill="auto"/>
            <w:vAlign w:val="center"/>
          </w:tcPr>
          <w:p w14:paraId="0C7AF1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生酮饮食及其在孤独症治疗中的应用</w:t>
            </w:r>
          </w:p>
        </w:tc>
        <w:tc>
          <w:tcPr>
            <w:tcW w:w="3110" w:type="dxa"/>
            <w:shd w:val="clear" w:color="auto" w:fill="auto"/>
            <w:vAlign w:val="center"/>
          </w:tcPr>
          <w:p w14:paraId="0436EA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颜倩英 主治医师</w:t>
            </w:r>
          </w:p>
          <w:p w14:paraId="213DB9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湛江中心人民医院</w:t>
            </w:r>
          </w:p>
        </w:tc>
      </w:tr>
      <w:tr w14:paraId="51BF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5" w:type="dxa"/>
            <w:gridSpan w:val="3"/>
            <w:shd w:val="clear" w:color="auto" w:fill="E7E6E6" w:themeFill="background2"/>
            <w:vAlign w:val="center"/>
          </w:tcPr>
          <w:p w14:paraId="559F2C4B">
            <w:pPr>
              <w:spacing w:line="360" w:lineRule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vertAlign w:val="baseline"/>
                <w:lang w:val="en-US" w:eastAsia="zh-CN"/>
              </w:rPr>
              <w:t>2026年10月23日</w:t>
            </w:r>
          </w:p>
        </w:tc>
      </w:tr>
      <w:tr w14:paraId="1F2A9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6700C1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9:00-9:45</w:t>
            </w:r>
          </w:p>
        </w:tc>
        <w:tc>
          <w:tcPr>
            <w:tcW w:w="3758" w:type="dxa"/>
            <w:shd w:val="clear" w:color="auto" w:fill="auto"/>
            <w:vAlign w:val="center"/>
          </w:tcPr>
          <w:p w14:paraId="138B0A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孤独症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发病机制：代谢、肠菌和免疫</w:t>
            </w:r>
          </w:p>
        </w:tc>
        <w:tc>
          <w:tcPr>
            <w:tcW w:w="3110" w:type="dxa"/>
            <w:shd w:val="clear" w:color="auto" w:fill="auto"/>
            <w:vAlign w:val="center"/>
          </w:tcPr>
          <w:p w14:paraId="08313E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王平 主任医师</w:t>
            </w:r>
          </w:p>
          <w:p w14:paraId="1D7B43E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黑龙江省大庆市大庆油田总医院</w:t>
            </w:r>
          </w:p>
        </w:tc>
      </w:tr>
      <w:tr w14:paraId="6E8C2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2E138FE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10:00-10:45</w:t>
            </w:r>
          </w:p>
        </w:tc>
        <w:tc>
          <w:tcPr>
            <w:tcW w:w="3758" w:type="dxa"/>
            <w:shd w:val="clear" w:color="auto" w:fill="auto"/>
            <w:vAlign w:val="center"/>
          </w:tcPr>
          <w:p w14:paraId="79CD22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中医中药治疗孤独症概述</w:t>
            </w:r>
          </w:p>
        </w:tc>
        <w:tc>
          <w:tcPr>
            <w:tcW w:w="3110" w:type="dxa"/>
            <w:shd w:val="clear" w:color="auto" w:fill="auto"/>
            <w:vAlign w:val="center"/>
          </w:tcPr>
          <w:p w14:paraId="3721C9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张艳 副主任医师</w:t>
            </w:r>
          </w:p>
          <w:p w14:paraId="6AC9BB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浙江省中医院</w:t>
            </w:r>
          </w:p>
        </w:tc>
      </w:tr>
    </w:tbl>
    <w:p w14:paraId="1C916091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DD1534"/>
    <w:rsid w:val="5689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381</Characters>
  <Lines>0</Lines>
  <Paragraphs>0</Paragraphs>
  <TotalTime>4</TotalTime>
  <ScaleCrop>false</ScaleCrop>
  <LinksUpToDate>false</LinksUpToDate>
  <CharactersWithSpaces>389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2026-09-28T05:46:00Z</dcterms:created>
  <dc:creator>xu xj</dc:creator>
  <cp:lastModifiedBy>徐新杰</cp:lastModifiedBy>
  <dcterms:modified xsi:type="dcterms:W3CDTF">2026-09-28T07:04:30Z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OfficeAIDocId">
    <vt:lpwstr>DOC_66e5a1d4c2f540d4a0644cd0fff59006</vt:lpwstr>
  </property>
  <property fmtid="{D5CDD505-2E9C-101B-9397-08002B2CF9AE}" pid="4" name="KSOTemplateDocerSaveRecord">
    <vt:lpwstr>eyJoZGlkIjoiM2ZlZGUzYWFlMzgwNDNlN2ZhZDZkYzg0MzUxZWY1M2QiLCJ1c2VySWQiOiI2NTM2NDcxODYifQ==</vt:lpwstr>
  </property>
  <property fmtid="{D5CDD505-2E9C-101B-9397-08002B2CF9AE}" pid="5" name="ICV">
    <vt:lpwstr>53CB456D054D4D61B97EBF8E81AE1E22_12</vt:lpwstr>
  </property>
</Properties>
</file>